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9148" w14:textId="77777777" w:rsidR="003D7C94" w:rsidRPr="003D7C94" w:rsidRDefault="003D7C94" w:rsidP="00A83F37">
      <w:pPr>
        <w:spacing w:line="360" w:lineRule="auto"/>
        <w:ind w:right="671"/>
        <w:rPr>
          <w:rFonts w:cs="Times New Roman"/>
          <w:szCs w:val="24"/>
        </w:rPr>
      </w:pPr>
      <w:r w:rsidRPr="003D7C94">
        <w:rPr>
          <w:rFonts w:cs="Times New Roman"/>
          <w:szCs w:val="24"/>
        </w:rPr>
        <w:t>Pytanie nr 1</w:t>
      </w:r>
    </w:p>
    <w:p w14:paraId="787E2C21" w14:textId="5666FC3E" w:rsidR="003D7C94" w:rsidRDefault="003D7C94" w:rsidP="00A83F37">
      <w:pPr>
        <w:spacing w:line="360" w:lineRule="auto"/>
        <w:ind w:left="643" w:right="671"/>
        <w:rPr>
          <w:rFonts w:cs="Times New Roman"/>
          <w:szCs w:val="24"/>
        </w:rPr>
      </w:pPr>
      <w:r w:rsidRPr="003D7C94">
        <w:rPr>
          <w:rFonts w:cs="Times New Roman"/>
          <w:szCs w:val="24"/>
        </w:rPr>
        <w:t>Czy Zamawiający uzna za ważną ofertę na podbijarkę będącą prototypem, nie użytkowaną wcześniej na sieciach kolejowych w UE?</w:t>
      </w:r>
    </w:p>
    <w:p w14:paraId="47E7AA98" w14:textId="559F3528" w:rsidR="003D7C94" w:rsidRDefault="003D7C94" w:rsidP="00A83F37">
      <w:pPr>
        <w:spacing w:line="360" w:lineRule="auto"/>
        <w:ind w:left="643" w:right="671" w:hanging="643"/>
        <w:rPr>
          <w:rFonts w:cs="Times New Roman"/>
          <w:szCs w:val="24"/>
        </w:rPr>
      </w:pPr>
      <w:r>
        <w:rPr>
          <w:rFonts w:cs="Times New Roman"/>
          <w:szCs w:val="24"/>
        </w:rPr>
        <w:t>Odpowiedź</w:t>
      </w:r>
    </w:p>
    <w:p w14:paraId="1B6FD7F1" w14:textId="587454A0" w:rsidR="003D7C94" w:rsidRPr="003D7C94" w:rsidRDefault="003D7C94" w:rsidP="00A83F37">
      <w:pPr>
        <w:spacing w:line="360" w:lineRule="auto"/>
        <w:ind w:left="643" w:right="671" w:firstLine="66"/>
        <w:rPr>
          <w:rFonts w:cs="Times New Roman"/>
          <w:szCs w:val="24"/>
        </w:rPr>
      </w:pPr>
      <w:r>
        <w:rPr>
          <w:rFonts w:cs="Times New Roman"/>
          <w:szCs w:val="24"/>
        </w:rPr>
        <w:t>Tak</w:t>
      </w:r>
      <w:r w:rsidR="008C48FD">
        <w:rPr>
          <w:rFonts w:cs="Times New Roman"/>
          <w:szCs w:val="24"/>
        </w:rPr>
        <w:t>,</w:t>
      </w:r>
      <w:r>
        <w:rPr>
          <w:rFonts w:cs="Times New Roman"/>
          <w:szCs w:val="24"/>
        </w:rPr>
        <w:t xml:space="preserve"> pod warunkiem dostarczenia dokumentów wymaganych przez SIWZ punkt B.II</w:t>
      </w:r>
      <w:r w:rsidR="009950F7">
        <w:rPr>
          <w:rFonts w:cs="Times New Roman"/>
          <w:szCs w:val="24"/>
        </w:rPr>
        <w:t>I</w:t>
      </w:r>
      <w:r>
        <w:rPr>
          <w:rFonts w:cs="Times New Roman"/>
          <w:szCs w:val="24"/>
        </w:rPr>
        <w:t xml:space="preserve">.3.8. </w:t>
      </w:r>
    </w:p>
    <w:p w14:paraId="2CBBE609" w14:textId="77777777" w:rsidR="003D7C94" w:rsidRPr="003D7C94" w:rsidRDefault="003D7C94" w:rsidP="00A83F37">
      <w:pPr>
        <w:spacing w:line="360" w:lineRule="auto"/>
        <w:ind w:right="671"/>
        <w:rPr>
          <w:rFonts w:cs="Times New Roman"/>
          <w:szCs w:val="24"/>
        </w:rPr>
      </w:pPr>
      <w:r w:rsidRPr="003D7C94">
        <w:rPr>
          <w:rFonts w:cs="Times New Roman"/>
          <w:szCs w:val="24"/>
        </w:rPr>
        <w:t>Pytanie nr 2</w:t>
      </w:r>
    </w:p>
    <w:p w14:paraId="3F74A490" w14:textId="37384686" w:rsidR="003D7C94" w:rsidRDefault="003D7C94" w:rsidP="00A83F37">
      <w:pPr>
        <w:spacing w:line="360" w:lineRule="auto"/>
        <w:ind w:left="643" w:right="671"/>
        <w:rPr>
          <w:rFonts w:cs="Times New Roman"/>
          <w:szCs w:val="24"/>
        </w:rPr>
      </w:pPr>
      <w:r w:rsidRPr="003D7C94">
        <w:rPr>
          <w:rFonts w:cs="Times New Roman"/>
          <w:szCs w:val="24"/>
        </w:rPr>
        <w:t xml:space="preserve">Czy dokument stanowiący Załącznik nr </w:t>
      </w:r>
      <w:proofErr w:type="spellStart"/>
      <w:r w:rsidRPr="003D7C94">
        <w:rPr>
          <w:rFonts w:cs="Times New Roman"/>
          <w:szCs w:val="24"/>
        </w:rPr>
        <w:t>Ic</w:t>
      </w:r>
      <w:proofErr w:type="spellEnd"/>
      <w:r w:rsidRPr="003D7C94">
        <w:rPr>
          <w:rFonts w:cs="Times New Roman"/>
          <w:szCs w:val="24"/>
        </w:rPr>
        <w:t xml:space="preserve"> do Specyfikacji Istotnych Warunków Zamówienia: Id-114 moduł 2.2 Warunki Techniczne Wykonania i Odbioru — podbijanie i dopuszczenia maszyn, wersja 7.3 (21E12A-ld114-mod</w:t>
      </w:r>
      <w:r w:rsidR="00C91ABA">
        <w:rPr>
          <w:rFonts w:cs="Times New Roman"/>
          <w:szCs w:val="24"/>
        </w:rPr>
        <w:t>_</w:t>
      </w:r>
      <w:r w:rsidRPr="003D7C94">
        <w:rPr>
          <w:rFonts w:cs="Times New Roman"/>
          <w:szCs w:val="24"/>
        </w:rPr>
        <w:t xml:space="preserve">2_2-WERSJA 73) („dalej Id-114 </w:t>
      </w:r>
      <w:proofErr w:type="spellStart"/>
      <w:r w:rsidRPr="003D7C94">
        <w:rPr>
          <w:rFonts w:cs="Times New Roman"/>
          <w:szCs w:val="24"/>
        </w:rPr>
        <w:t>WTWiO</w:t>
      </w:r>
      <w:proofErr w:type="spellEnd"/>
      <w:r w:rsidRPr="003D7C94">
        <w:rPr>
          <w:rFonts w:cs="Times New Roman"/>
          <w:szCs w:val="24"/>
        </w:rPr>
        <w:t xml:space="preserve"> moduł 2.2.” ) jest zatwierdzoną i obowiązującą regulacją wewnętrzną PKP PLK S.A.?</w:t>
      </w:r>
    </w:p>
    <w:p w14:paraId="2A8F5D19" w14:textId="10E17511" w:rsidR="003D7C94" w:rsidRDefault="003D7C94" w:rsidP="00A83F37">
      <w:pPr>
        <w:spacing w:line="360" w:lineRule="auto"/>
        <w:ind w:right="671"/>
        <w:rPr>
          <w:rFonts w:cs="Times New Roman"/>
          <w:szCs w:val="24"/>
        </w:rPr>
      </w:pPr>
      <w:r>
        <w:rPr>
          <w:rFonts w:cs="Times New Roman"/>
          <w:szCs w:val="24"/>
        </w:rPr>
        <w:t>Odpowiedź</w:t>
      </w:r>
    </w:p>
    <w:p w14:paraId="78D9F21D" w14:textId="28FA60F9" w:rsidR="003D7C94" w:rsidRPr="003D7C94" w:rsidRDefault="003D7C94" w:rsidP="00A83F37">
      <w:pPr>
        <w:spacing w:line="360" w:lineRule="auto"/>
        <w:ind w:left="709" w:right="671"/>
        <w:rPr>
          <w:rFonts w:cs="Times New Roman"/>
          <w:szCs w:val="24"/>
        </w:rPr>
      </w:pPr>
      <w:proofErr w:type="spellStart"/>
      <w:r>
        <w:rPr>
          <w:rFonts w:cs="Times New Roman"/>
          <w:szCs w:val="24"/>
        </w:rPr>
        <w:t>WTWiO</w:t>
      </w:r>
      <w:proofErr w:type="spellEnd"/>
      <w:r>
        <w:rPr>
          <w:rFonts w:cs="Times New Roman"/>
          <w:szCs w:val="24"/>
        </w:rPr>
        <w:t xml:space="preserve"> jest dokumentem obowiązującym w PKP Polskie Linie Kolejowe S.A. i ma zastosowanie do oceny dostawcy usługi utrzymania infrastruktury kolejowej i spełnienia wymogów przez oferowane przez dostawcę maszyny, które będą wykorzystane do realizacji robót.</w:t>
      </w:r>
    </w:p>
    <w:p w14:paraId="5C2A3F84" w14:textId="77777777" w:rsidR="003D7C94" w:rsidRPr="003D7C94" w:rsidRDefault="003D7C94" w:rsidP="00A83F37">
      <w:pPr>
        <w:spacing w:line="360" w:lineRule="auto"/>
        <w:ind w:right="671"/>
        <w:rPr>
          <w:rFonts w:cs="Times New Roman"/>
          <w:szCs w:val="24"/>
        </w:rPr>
      </w:pPr>
      <w:r w:rsidRPr="003D7C94">
        <w:rPr>
          <w:rFonts w:cs="Times New Roman"/>
          <w:szCs w:val="24"/>
        </w:rPr>
        <w:t>Pytanie nr 3</w:t>
      </w:r>
    </w:p>
    <w:p w14:paraId="5BD383E4" w14:textId="77777777" w:rsidR="003D7C94" w:rsidRPr="003D7C94" w:rsidRDefault="003D7C94" w:rsidP="00A83F37">
      <w:pPr>
        <w:spacing w:line="360" w:lineRule="auto"/>
        <w:ind w:left="643" w:right="671"/>
        <w:rPr>
          <w:rFonts w:cs="Times New Roman"/>
          <w:szCs w:val="24"/>
        </w:rPr>
      </w:pPr>
      <w:r w:rsidRPr="003D7C94">
        <w:rPr>
          <w:rFonts w:cs="Times New Roman"/>
          <w:szCs w:val="24"/>
        </w:rPr>
        <w:t xml:space="preserve">Z treści Id-114 </w:t>
      </w:r>
      <w:proofErr w:type="spellStart"/>
      <w:r w:rsidRPr="003D7C94">
        <w:rPr>
          <w:rFonts w:cs="Times New Roman"/>
          <w:szCs w:val="24"/>
        </w:rPr>
        <w:t>WTWiO</w:t>
      </w:r>
      <w:proofErr w:type="spellEnd"/>
      <w:r w:rsidRPr="003D7C94">
        <w:rPr>
          <w:rFonts w:cs="Times New Roman"/>
          <w:szCs w:val="24"/>
        </w:rPr>
        <w:t xml:space="preserve"> moduł 2.2. wynika że następujące załączniki (zgodnie z zapisami 5 76) są jego integralną częścią:</w:t>
      </w:r>
    </w:p>
    <w:p w14:paraId="5C77B2F8" w14:textId="77777777" w:rsidR="003D7C94" w:rsidRPr="003D7C94" w:rsidRDefault="003D7C94" w:rsidP="00A83F37">
      <w:pPr>
        <w:spacing w:line="360" w:lineRule="auto"/>
        <w:ind w:left="1224" w:right="671"/>
        <w:rPr>
          <w:rFonts w:cs="Times New Roman"/>
          <w:szCs w:val="24"/>
        </w:rPr>
      </w:pPr>
      <w:r w:rsidRPr="003D7C94">
        <w:rPr>
          <w:rFonts w:cs="Times New Roman"/>
          <w:szCs w:val="24"/>
        </w:rPr>
        <w:t>I-I Wzorcowe specyfikacje techniczne</w:t>
      </w:r>
    </w:p>
    <w:p w14:paraId="7719B892" w14:textId="5DE99AE4" w:rsidR="003D7C94" w:rsidRPr="003D7C94" w:rsidRDefault="00D84CD3" w:rsidP="00A83F37">
      <w:pPr>
        <w:spacing w:line="360" w:lineRule="auto"/>
        <w:ind w:left="1224" w:right="671"/>
        <w:rPr>
          <w:rFonts w:cs="Times New Roman"/>
          <w:szCs w:val="24"/>
        </w:rPr>
      </w:pPr>
      <w:r>
        <w:rPr>
          <w:rFonts w:cs="Times New Roman"/>
          <w:szCs w:val="24"/>
        </w:rPr>
        <w:t>I</w:t>
      </w:r>
      <w:r w:rsidR="003D7C94" w:rsidRPr="003D7C94">
        <w:rPr>
          <w:rFonts w:cs="Times New Roman"/>
          <w:szCs w:val="24"/>
        </w:rPr>
        <w:t>-3. Dopuszczalne zużycia łopatek podbijaków</w:t>
      </w:r>
    </w:p>
    <w:p w14:paraId="30CAA922" w14:textId="12168B75" w:rsidR="003D7C94" w:rsidRPr="003D7C94" w:rsidRDefault="00D84CD3" w:rsidP="00A83F37">
      <w:pPr>
        <w:spacing w:line="360" w:lineRule="auto"/>
        <w:ind w:left="1224" w:right="671"/>
        <w:rPr>
          <w:rFonts w:cs="Times New Roman"/>
          <w:szCs w:val="24"/>
        </w:rPr>
      </w:pPr>
      <w:r>
        <w:rPr>
          <w:rFonts w:cs="Times New Roman"/>
          <w:szCs w:val="24"/>
        </w:rPr>
        <w:t>I</w:t>
      </w:r>
      <w:r w:rsidR="003D7C94" w:rsidRPr="003D7C94">
        <w:rPr>
          <w:rFonts w:cs="Times New Roman"/>
          <w:szCs w:val="24"/>
        </w:rPr>
        <w:t>-4 Formularz „Karta namiarów i podbijania”</w:t>
      </w:r>
    </w:p>
    <w:p w14:paraId="69C74D00" w14:textId="7E1FADEA" w:rsidR="003D7C94" w:rsidRPr="003D7C94" w:rsidRDefault="00D84CD3" w:rsidP="00A83F37">
      <w:pPr>
        <w:spacing w:line="360" w:lineRule="auto"/>
        <w:ind w:left="1224" w:right="671"/>
        <w:rPr>
          <w:rFonts w:cs="Times New Roman"/>
          <w:szCs w:val="24"/>
        </w:rPr>
      </w:pPr>
      <w:r>
        <w:rPr>
          <w:rFonts w:cs="Times New Roman"/>
          <w:szCs w:val="24"/>
        </w:rPr>
        <w:t>I</w:t>
      </w:r>
      <w:r w:rsidR="003D7C94" w:rsidRPr="003D7C94">
        <w:rPr>
          <w:rFonts w:cs="Times New Roman"/>
          <w:szCs w:val="24"/>
        </w:rPr>
        <w:t>-5 Zestawienie wysokości konstrukcyjnej różnych typów ramy toru i rozjazdu</w:t>
      </w:r>
    </w:p>
    <w:p w14:paraId="1DE1D610" w14:textId="19BA5607" w:rsidR="003D7C94" w:rsidRPr="003D7C94" w:rsidRDefault="00D84CD3" w:rsidP="00A83F37">
      <w:pPr>
        <w:spacing w:line="360" w:lineRule="auto"/>
        <w:ind w:left="1229" w:right="671"/>
        <w:rPr>
          <w:rFonts w:cs="Times New Roman"/>
          <w:szCs w:val="24"/>
        </w:rPr>
      </w:pPr>
      <w:r>
        <w:rPr>
          <w:rFonts w:cs="Times New Roman"/>
          <w:szCs w:val="24"/>
        </w:rPr>
        <w:t>I</w:t>
      </w:r>
      <w:r w:rsidR="003D7C94" w:rsidRPr="003D7C94">
        <w:rPr>
          <w:rFonts w:cs="Times New Roman"/>
          <w:szCs w:val="24"/>
        </w:rPr>
        <w:t>-6 Wydajności bazowe podbijarek</w:t>
      </w:r>
    </w:p>
    <w:p w14:paraId="7BDDEE37" w14:textId="47029B00" w:rsidR="003D7C94" w:rsidRPr="003D7C94" w:rsidRDefault="003D7C94" w:rsidP="00A83F37">
      <w:pPr>
        <w:spacing w:line="360" w:lineRule="auto"/>
        <w:ind w:left="1229" w:right="671"/>
        <w:rPr>
          <w:rFonts w:cs="Times New Roman"/>
          <w:szCs w:val="24"/>
        </w:rPr>
      </w:pPr>
      <w:r>
        <w:rPr>
          <w:rFonts w:cs="Times New Roman"/>
          <w:szCs w:val="24"/>
        </w:rPr>
        <w:t>I</w:t>
      </w:r>
      <w:r w:rsidRPr="003D7C94">
        <w:rPr>
          <w:rFonts w:cs="Times New Roman"/>
          <w:szCs w:val="24"/>
        </w:rPr>
        <w:t>-7 Parametry rejestracji procesu podbijania (ALCEO-II)</w:t>
      </w:r>
    </w:p>
    <w:p w14:paraId="0C089BFC" w14:textId="6DB51077" w:rsidR="003D7C94" w:rsidRPr="003D7C94" w:rsidRDefault="003D7C94" w:rsidP="00A83F37">
      <w:pPr>
        <w:spacing w:line="360" w:lineRule="auto"/>
        <w:ind w:left="1229" w:right="671"/>
        <w:rPr>
          <w:rFonts w:cs="Times New Roman"/>
          <w:szCs w:val="24"/>
        </w:rPr>
      </w:pPr>
      <w:r>
        <w:rPr>
          <w:rFonts w:cs="Times New Roman"/>
          <w:szCs w:val="24"/>
        </w:rPr>
        <w:t>I</w:t>
      </w:r>
      <w:r w:rsidRPr="003D7C94">
        <w:rPr>
          <w:rFonts w:cs="Times New Roman"/>
          <w:szCs w:val="24"/>
        </w:rPr>
        <w:t>-8 Rodzaje podbicia i krotność opuszczenia agregatów w zależności od podnoszenia</w:t>
      </w:r>
    </w:p>
    <w:p w14:paraId="51A287C2" w14:textId="726C9660" w:rsidR="003D7C94" w:rsidRDefault="003D7C94" w:rsidP="00A83F37">
      <w:pPr>
        <w:spacing w:line="360" w:lineRule="auto"/>
        <w:ind w:left="1234"/>
        <w:rPr>
          <w:rFonts w:cs="Times New Roman"/>
          <w:szCs w:val="24"/>
        </w:rPr>
      </w:pPr>
      <w:r>
        <w:rPr>
          <w:rFonts w:cs="Times New Roman"/>
          <w:szCs w:val="24"/>
        </w:rPr>
        <w:t>I</w:t>
      </w:r>
      <w:r w:rsidRPr="003D7C94">
        <w:rPr>
          <w:rFonts w:cs="Times New Roman"/>
          <w:szCs w:val="24"/>
        </w:rPr>
        <w:t xml:space="preserve">-9 Wymagane minimalne </w:t>
      </w:r>
      <w:proofErr w:type="spellStart"/>
      <w:r w:rsidRPr="003D7C94">
        <w:rPr>
          <w:rFonts w:cs="Times New Roman"/>
          <w:szCs w:val="24"/>
        </w:rPr>
        <w:t>zabalastowanie</w:t>
      </w:r>
      <w:proofErr w:type="spellEnd"/>
      <w:r>
        <w:rPr>
          <w:rFonts w:cs="Times New Roman"/>
          <w:szCs w:val="24"/>
        </w:rPr>
        <w:t xml:space="preserve"> </w:t>
      </w:r>
      <w:r w:rsidRPr="003D7C94">
        <w:rPr>
          <w:rFonts w:cs="Times New Roman"/>
          <w:szCs w:val="24"/>
        </w:rPr>
        <w:t xml:space="preserve">toru przed podbijarką </w:t>
      </w:r>
    </w:p>
    <w:p w14:paraId="00F637DD" w14:textId="3F2B863E" w:rsidR="003D7C94" w:rsidRDefault="003D7C94" w:rsidP="00A83F37">
      <w:pPr>
        <w:spacing w:line="360" w:lineRule="auto"/>
        <w:ind w:left="1234"/>
        <w:rPr>
          <w:rFonts w:cs="Times New Roman"/>
          <w:szCs w:val="24"/>
        </w:rPr>
      </w:pPr>
      <w:r>
        <w:rPr>
          <w:rFonts w:cs="Times New Roman"/>
          <w:szCs w:val="24"/>
        </w:rPr>
        <w:t>I</w:t>
      </w:r>
      <w:r w:rsidRPr="003D7C94">
        <w:rPr>
          <w:rFonts w:cs="Times New Roman"/>
          <w:szCs w:val="24"/>
        </w:rPr>
        <w:t xml:space="preserve">-10 Klasyfikacja podbijarek z uwagi na wymiary charakterystyczne </w:t>
      </w:r>
    </w:p>
    <w:p w14:paraId="4154CA85" w14:textId="3015DDCA" w:rsidR="003D7C94" w:rsidRPr="003D7C94" w:rsidRDefault="003D7C94" w:rsidP="00A83F37">
      <w:pPr>
        <w:spacing w:line="360" w:lineRule="auto"/>
        <w:ind w:left="1234"/>
        <w:rPr>
          <w:rFonts w:cs="Times New Roman"/>
          <w:szCs w:val="24"/>
        </w:rPr>
      </w:pPr>
      <w:r w:rsidRPr="003D7C94">
        <w:rPr>
          <w:rFonts w:cs="Times New Roman"/>
          <w:szCs w:val="24"/>
        </w:rPr>
        <w:t>I-</w:t>
      </w:r>
      <w:r>
        <w:rPr>
          <w:rFonts w:cs="Times New Roman"/>
          <w:szCs w:val="24"/>
        </w:rPr>
        <w:t>11</w:t>
      </w:r>
      <w:r w:rsidRPr="003D7C94">
        <w:rPr>
          <w:rFonts w:cs="Times New Roman"/>
          <w:szCs w:val="24"/>
        </w:rPr>
        <w:t xml:space="preserve"> Zasady zagłębiania podbijaków i kontroli</w:t>
      </w:r>
    </w:p>
    <w:p w14:paraId="6CEA1E17" w14:textId="29343E4D" w:rsidR="003D7C94" w:rsidRPr="003D7C94" w:rsidRDefault="003D7C94" w:rsidP="00A83F37">
      <w:pPr>
        <w:spacing w:line="360" w:lineRule="auto"/>
        <w:ind w:left="1234" w:right="671"/>
        <w:rPr>
          <w:rFonts w:cs="Times New Roman"/>
          <w:szCs w:val="24"/>
        </w:rPr>
      </w:pPr>
      <w:r>
        <w:rPr>
          <w:rFonts w:cs="Times New Roman"/>
          <w:szCs w:val="24"/>
        </w:rPr>
        <w:t>I</w:t>
      </w:r>
      <w:r w:rsidRPr="003D7C94">
        <w:rPr>
          <w:rFonts w:cs="Times New Roman"/>
          <w:szCs w:val="24"/>
        </w:rPr>
        <w:t>-12 Układy namiarowe podbijarek (wyciąg z dokumentu źródłowego)</w:t>
      </w:r>
    </w:p>
    <w:p w14:paraId="6C914706" w14:textId="1C82FA5A" w:rsidR="003D7C94" w:rsidRDefault="003D7C94" w:rsidP="00A83F37">
      <w:pPr>
        <w:spacing w:line="360" w:lineRule="auto"/>
        <w:ind w:left="643" w:right="671"/>
        <w:rPr>
          <w:rFonts w:cs="Times New Roman"/>
          <w:szCs w:val="24"/>
        </w:rPr>
      </w:pPr>
      <w:r w:rsidRPr="003D7C94">
        <w:rPr>
          <w:rFonts w:cs="Times New Roman"/>
          <w:szCs w:val="24"/>
        </w:rPr>
        <w:lastRenderedPageBreak/>
        <w:t>Prosimy o ich udostępnienie jako, że wiele zapisów SIWZ nawiązuje bezpośrednio do nich.</w:t>
      </w:r>
    </w:p>
    <w:p w14:paraId="67CAFDD3" w14:textId="27A4DC3B" w:rsidR="00D84CD3" w:rsidRDefault="00D84CD3" w:rsidP="00A83F37">
      <w:pPr>
        <w:spacing w:line="360" w:lineRule="auto"/>
        <w:ind w:left="643" w:right="671" w:hanging="643"/>
        <w:rPr>
          <w:rFonts w:cs="Times New Roman"/>
          <w:szCs w:val="24"/>
        </w:rPr>
      </w:pPr>
      <w:r>
        <w:rPr>
          <w:rFonts w:cs="Times New Roman"/>
          <w:szCs w:val="24"/>
        </w:rPr>
        <w:t>Odpowiedź</w:t>
      </w:r>
    </w:p>
    <w:p w14:paraId="1C5E95F6" w14:textId="2866FB50" w:rsidR="003D7C94" w:rsidRPr="003D7C94" w:rsidRDefault="00D84CD3" w:rsidP="00A83F37">
      <w:pPr>
        <w:spacing w:line="360" w:lineRule="auto"/>
        <w:ind w:left="643" w:right="671" w:hanging="76"/>
        <w:rPr>
          <w:rFonts w:cs="Times New Roman"/>
          <w:szCs w:val="24"/>
        </w:rPr>
      </w:pPr>
      <w:r>
        <w:rPr>
          <w:rFonts w:cs="Times New Roman"/>
          <w:szCs w:val="24"/>
        </w:rPr>
        <w:t>Załączniki zostały dołączone do odpowiedzi</w:t>
      </w:r>
    </w:p>
    <w:p w14:paraId="73ABBDAE" w14:textId="77777777" w:rsidR="003D7C94" w:rsidRPr="003D7C94" w:rsidRDefault="003D7C94" w:rsidP="00A83F37">
      <w:pPr>
        <w:spacing w:line="360" w:lineRule="auto"/>
        <w:ind w:right="671"/>
        <w:rPr>
          <w:rFonts w:cs="Times New Roman"/>
          <w:szCs w:val="24"/>
        </w:rPr>
      </w:pPr>
      <w:r w:rsidRPr="003D7C94">
        <w:rPr>
          <w:rFonts w:cs="Times New Roman"/>
          <w:szCs w:val="24"/>
        </w:rPr>
        <w:t>Pytanie nr 4</w:t>
      </w:r>
    </w:p>
    <w:p w14:paraId="1E98A8B6" w14:textId="26AE3C32" w:rsidR="003D7C94" w:rsidRDefault="003D7C94" w:rsidP="00A83F37">
      <w:pPr>
        <w:spacing w:line="360" w:lineRule="auto"/>
        <w:ind w:left="643" w:right="671"/>
        <w:rPr>
          <w:rFonts w:cs="Times New Roman"/>
          <w:szCs w:val="24"/>
        </w:rPr>
      </w:pPr>
      <w:r w:rsidRPr="003D7C94">
        <w:rPr>
          <w:rFonts w:cs="Times New Roman"/>
          <w:szCs w:val="24"/>
        </w:rPr>
        <w:t>W treści SIWZ zawarta jest definicja Przedmiotu Zamówienia (m.in. w punkcie A</w:t>
      </w:r>
      <w:r w:rsidR="00C91ABA">
        <w:rPr>
          <w:rFonts w:cs="Times New Roman"/>
          <w:szCs w:val="24"/>
        </w:rPr>
        <w:t xml:space="preserve">.II.1 </w:t>
      </w:r>
      <w:r w:rsidRPr="003D7C94">
        <w:rPr>
          <w:rFonts w:cs="Times New Roman"/>
          <w:szCs w:val="24"/>
        </w:rPr>
        <w:t>ust. 2, 4 i 6), którego jednym ze składników jest zezwolenie na wprowadzenie pojazdu do obrotu („Zezwolenie”). Wymagane przez Zamawiającego terminy uzyskania Zezwolenia wydają się za krótkie. Z naszego doświadczenia oraz z analizy postępowań o uzyskanie Zezwolenia na innych rynkach europejskich wynika, że proces ten zajmuje obecnie 12-14 miesięcy od daty odbioru wstępnego pojazdu kolejowego. Prosimy o zmianę dat uzyskania Zezwoleń na 31.12.2024 r.</w:t>
      </w:r>
    </w:p>
    <w:p w14:paraId="1EA5E693" w14:textId="79B064EA" w:rsidR="00D84CD3" w:rsidRDefault="00D84CD3" w:rsidP="00A83F37">
      <w:pPr>
        <w:spacing w:line="360" w:lineRule="auto"/>
        <w:ind w:right="671"/>
        <w:rPr>
          <w:rFonts w:cs="Times New Roman"/>
          <w:szCs w:val="24"/>
        </w:rPr>
      </w:pPr>
      <w:r>
        <w:rPr>
          <w:rFonts w:cs="Times New Roman"/>
          <w:szCs w:val="24"/>
        </w:rPr>
        <w:t>Odpowiedź</w:t>
      </w:r>
    </w:p>
    <w:p w14:paraId="1AED6BC1" w14:textId="23D4B6C9" w:rsidR="00D84CD3" w:rsidRDefault="00D84CD3" w:rsidP="00A83F37">
      <w:pPr>
        <w:spacing w:line="360" w:lineRule="auto"/>
        <w:ind w:left="709" w:right="671"/>
        <w:rPr>
          <w:rFonts w:cs="Times New Roman"/>
          <w:szCs w:val="24"/>
        </w:rPr>
      </w:pPr>
      <w:r>
        <w:rPr>
          <w:rFonts w:cs="Times New Roman"/>
          <w:szCs w:val="24"/>
        </w:rPr>
        <w:t>Zamawiający nie wyraża zgody na przesunięcie daty uzyskania zezwolenia.</w:t>
      </w:r>
    </w:p>
    <w:p w14:paraId="7F1C6E6C" w14:textId="21CB9A5B" w:rsidR="00D84CD3" w:rsidRPr="003D7C94" w:rsidRDefault="00D84CD3" w:rsidP="00A83F37">
      <w:pPr>
        <w:spacing w:line="360" w:lineRule="auto"/>
        <w:ind w:left="709" w:right="671"/>
        <w:rPr>
          <w:rFonts w:cs="Times New Roman"/>
          <w:szCs w:val="24"/>
        </w:rPr>
      </w:pPr>
      <w:r>
        <w:rPr>
          <w:rFonts w:cs="Times New Roman"/>
          <w:szCs w:val="24"/>
        </w:rPr>
        <w:t xml:space="preserve">Zgodnie z treścią art. 23b ust 5 ustawy o transporcie kolejowym (tekst jednolity Dz. U. z 2020 roku poz. 1430 z </w:t>
      </w:r>
      <w:proofErr w:type="spellStart"/>
      <w:r>
        <w:rPr>
          <w:rFonts w:cs="Times New Roman"/>
          <w:szCs w:val="24"/>
        </w:rPr>
        <w:t>późn</w:t>
      </w:r>
      <w:proofErr w:type="spellEnd"/>
      <w:r>
        <w:rPr>
          <w:rFonts w:cs="Times New Roman"/>
          <w:szCs w:val="24"/>
        </w:rPr>
        <w:t>. zm.) termin wydania zezwolenia wynosi 4 miesiące od złożenia kompletnego wniosku.</w:t>
      </w:r>
    </w:p>
    <w:p w14:paraId="618D0231" w14:textId="77777777" w:rsidR="003D7C94" w:rsidRPr="003D7C94" w:rsidRDefault="003D7C94" w:rsidP="00A83F37">
      <w:pPr>
        <w:spacing w:line="360" w:lineRule="auto"/>
        <w:ind w:right="671"/>
        <w:rPr>
          <w:rFonts w:cs="Times New Roman"/>
          <w:szCs w:val="24"/>
        </w:rPr>
      </w:pPr>
      <w:r w:rsidRPr="003D7C94">
        <w:rPr>
          <w:rFonts w:cs="Times New Roman"/>
          <w:szCs w:val="24"/>
        </w:rPr>
        <w:t>Pytanie nr 5</w:t>
      </w:r>
    </w:p>
    <w:p w14:paraId="7999F4DA" w14:textId="5C7F10F4" w:rsidR="003D7C94" w:rsidRDefault="003D7C94" w:rsidP="00A83F37">
      <w:pPr>
        <w:spacing w:line="360" w:lineRule="auto"/>
        <w:ind w:left="643" w:right="671"/>
        <w:rPr>
          <w:rFonts w:cs="Times New Roman"/>
          <w:szCs w:val="24"/>
        </w:rPr>
      </w:pPr>
      <w:r w:rsidRPr="003D7C94">
        <w:rPr>
          <w:rFonts w:cs="Times New Roman"/>
          <w:szCs w:val="24"/>
        </w:rPr>
        <w:t>Prosimy o zdefiniowanie lub opisanie „elektronicznej diagnostyki informatycznej”, której wymóg zawarty jest w SIWZ A.</w:t>
      </w:r>
      <w:r w:rsidR="00C91ABA">
        <w:rPr>
          <w:rFonts w:cs="Times New Roman"/>
          <w:szCs w:val="24"/>
        </w:rPr>
        <w:t>II</w:t>
      </w:r>
      <w:r w:rsidRPr="003D7C94">
        <w:rPr>
          <w:rFonts w:cs="Times New Roman"/>
          <w:szCs w:val="24"/>
        </w:rPr>
        <w:t>.2. ust. 5.</w:t>
      </w:r>
    </w:p>
    <w:p w14:paraId="34B2187A" w14:textId="1BF0CD85" w:rsidR="00A83F37" w:rsidRDefault="00A83F37" w:rsidP="00A83F37">
      <w:pPr>
        <w:spacing w:line="360" w:lineRule="auto"/>
        <w:ind w:right="671"/>
        <w:rPr>
          <w:rFonts w:cs="Times New Roman"/>
          <w:szCs w:val="24"/>
        </w:rPr>
      </w:pPr>
      <w:r>
        <w:rPr>
          <w:rFonts w:cs="Times New Roman"/>
          <w:szCs w:val="24"/>
        </w:rPr>
        <w:t>Odpowiedź</w:t>
      </w:r>
    </w:p>
    <w:p w14:paraId="000932B3" w14:textId="72D1F960" w:rsidR="00A83F37" w:rsidRPr="003D7C94" w:rsidRDefault="00A83F37" w:rsidP="00A83F37">
      <w:pPr>
        <w:spacing w:line="360" w:lineRule="auto"/>
        <w:ind w:left="709" w:right="671"/>
        <w:rPr>
          <w:rFonts w:cs="Times New Roman"/>
          <w:szCs w:val="24"/>
        </w:rPr>
      </w:pPr>
      <w:r>
        <w:rPr>
          <w:rFonts w:cs="Times New Roman"/>
          <w:szCs w:val="24"/>
        </w:rPr>
        <w:t>Zamawiający oczekuje wyposażenia podbijarki w taki system diagnostyczny, który w przypadku awarii lub uszkodzenia wskaże miejsce i rodzaj uszkodzenia</w:t>
      </w:r>
      <w:r w:rsidR="008C48FD">
        <w:rPr>
          <w:rFonts w:cs="Times New Roman"/>
          <w:szCs w:val="24"/>
        </w:rPr>
        <w:t xml:space="preserve"> umożliwiając ewentualne usunięcie zdalne awarii lub uszkodzenia.</w:t>
      </w:r>
    </w:p>
    <w:p w14:paraId="22535458" w14:textId="77777777" w:rsidR="003D7C94" w:rsidRPr="003D7C94" w:rsidRDefault="003D7C94" w:rsidP="00A83F37">
      <w:pPr>
        <w:spacing w:line="360" w:lineRule="auto"/>
        <w:rPr>
          <w:rFonts w:cs="Times New Roman"/>
          <w:szCs w:val="24"/>
        </w:rPr>
      </w:pPr>
      <w:r w:rsidRPr="003D7C94">
        <w:rPr>
          <w:rFonts w:cs="Times New Roman"/>
          <w:szCs w:val="24"/>
        </w:rPr>
        <w:t>Pytanie nr 6</w:t>
      </w:r>
    </w:p>
    <w:p w14:paraId="71D78543" w14:textId="31DECB56" w:rsidR="003D7C94" w:rsidRDefault="003D7C94" w:rsidP="00A83F37">
      <w:pPr>
        <w:spacing w:line="360" w:lineRule="auto"/>
        <w:ind w:left="643" w:right="671"/>
        <w:rPr>
          <w:rFonts w:cs="Times New Roman"/>
          <w:szCs w:val="24"/>
        </w:rPr>
      </w:pPr>
      <w:r w:rsidRPr="003D7C94">
        <w:rPr>
          <w:rFonts w:cs="Times New Roman"/>
          <w:szCs w:val="24"/>
        </w:rPr>
        <w:t>Prosimy o przytoczenie norm lub podanie kryteriów oceny materiałów i technologii według których ma być oceniany ich wpływ na środowisko zgodnie z SIWZ A.III.13.</w:t>
      </w:r>
    </w:p>
    <w:p w14:paraId="4B2B7A95" w14:textId="01878CB9" w:rsidR="00A83F37" w:rsidRDefault="00A83F37" w:rsidP="00A83F37">
      <w:pPr>
        <w:spacing w:line="360" w:lineRule="auto"/>
        <w:ind w:right="671"/>
        <w:rPr>
          <w:rFonts w:cs="Times New Roman"/>
          <w:szCs w:val="24"/>
        </w:rPr>
      </w:pPr>
      <w:r>
        <w:rPr>
          <w:rFonts w:cs="Times New Roman"/>
          <w:szCs w:val="24"/>
        </w:rPr>
        <w:t>Odpowiedź</w:t>
      </w:r>
    </w:p>
    <w:p w14:paraId="74205E9D" w14:textId="0E1B3A07" w:rsidR="003D7C94" w:rsidRPr="003D7C94" w:rsidRDefault="008C48FD" w:rsidP="008C48FD">
      <w:pPr>
        <w:spacing w:line="360" w:lineRule="auto"/>
        <w:ind w:left="567" w:right="671"/>
        <w:rPr>
          <w:rFonts w:cs="Times New Roman"/>
          <w:szCs w:val="24"/>
        </w:rPr>
      </w:pPr>
      <w:r>
        <w:rPr>
          <w:rFonts w:cs="Times New Roman"/>
          <w:szCs w:val="24"/>
        </w:rPr>
        <w:t>Oferent w formie oświadczenia (zał. 3 do SIWZ) deklaruje zastosowanie w produkcji materiałów i technologii nie mających ujemnego wpływu na środowisko naturalne. Nie jest wymagane dostarczenie dodatkowych dokumentów.</w:t>
      </w:r>
    </w:p>
    <w:p w14:paraId="18DA8FDE" w14:textId="77777777" w:rsidR="003D7C94" w:rsidRPr="003D7C94" w:rsidRDefault="003D7C94" w:rsidP="008C48FD">
      <w:pPr>
        <w:spacing w:line="360" w:lineRule="auto"/>
        <w:ind w:right="671"/>
        <w:rPr>
          <w:rFonts w:cs="Times New Roman"/>
          <w:szCs w:val="24"/>
        </w:rPr>
      </w:pPr>
      <w:r w:rsidRPr="003D7C94">
        <w:rPr>
          <w:rFonts w:cs="Times New Roman"/>
          <w:szCs w:val="24"/>
        </w:rPr>
        <w:lastRenderedPageBreak/>
        <w:t>Pytanie nr 7</w:t>
      </w:r>
    </w:p>
    <w:p w14:paraId="13CE019B" w14:textId="77777777" w:rsidR="003D7C94" w:rsidRPr="003D7C94" w:rsidRDefault="003D7C94" w:rsidP="00A83F37">
      <w:pPr>
        <w:spacing w:line="360" w:lineRule="auto"/>
        <w:ind w:left="643" w:right="671"/>
        <w:rPr>
          <w:rFonts w:cs="Times New Roman"/>
          <w:szCs w:val="24"/>
        </w:rPr>
      </w:pPr>
      <w:r w:rsidRPr="003D7C94">
        <w:rPr>
          <w:rFonts w:cs="Times New Roman"/>
          <w:szCs w:val="24"/>
        </w:rPr>
        <w:t>W SIWZ B.III.3 ust. 6 proponujemy dopisać, że wysokość posiadanych środków lub zdolność kredytowa w wysokości co najmniej 20 milionów PLN odnosi się do jednego zadania (jednej podbijarki), a w przypadku złożenia oferty na więcej niż jedno zadanie wysokość odpowiednią wielokrotność tej wartości Powyższe uzasadniamy ochroną interesów Zamawiającego z uwagi na wartość przedmiotu Zamówienia.</w:t>
      </w:r>
    </w:p>
    <w:p w14:paraId="6120557F" w14:textId="58F9754D" w:rsidR="003D7C94" w:rsidRDefault="008C48FD" w:rsidP="008C48FD">
      <w:pPr>
        <w:spacing w:line="360" w:lineRule="auto"/>
        <w:ind w:right="671"/>
        <w:rPr>
          <w:rFonts w:cs="Times New Roman"/>
          <w:szCs w:val="24"/>
        </w:rPr>
      </w:pPr>
      <w:r>
        <w:rPr>
          <w:rFonts w:cs="Times New Roman"/>
          <w:szCs w:val="24"/>
        </w:rPr>
        <w:t>Odpowiedź</w:t>
      </w:r>
    </w:p>
    <w:p w14:paraId="7515E290" w14:textId="6A7FFE34" w:rsidR="008C48FD" w:rsidRPr="003D7C94" w:rsidRDefault="008C48FD" w:rsidP="008C48FD">
      <w:pPr>
        <w:spacing w:line="360" w:lineRule="auto"/>
        <w:ind w:left="709" w:right="671"/>
        <w:rPr>
          <w:rFonts w:cs="Times New Roman"/>
          <w:szCs w:val="24"/>
        </w:rPr>
      </w:pPr>
      <w:r>
        <w:rPr>
          <w:rFonts w:cs="Times New Roman"/>
          <w:szCs w:val="24"/>
        </w:rPr>
        <w:t>Zamawiający nie wyraża zgody na zmianę zapisu.</w:t>
      </w:r>
    </w:p>
    <w:p w14:paraId="307CE033" w14:textId="77777777" w:rsidR="003D7C94" w:rsidRPr="003D7C94" w:rsidRDefault="003D7C94" w:rsidP="008C48FD">
      <w:pPr>
        <w:spacing w:line="360" w:lineRule="auto"/>
        <w:ind w:right="671"/>
        <w:rPr>
          <w:rFonts w:cs="Times New Roman"/>
          <w:szCs w:val="24"/>
        </w:rPr>
      </w:pPr>
      <w:r w:rsidRPr="003D7C94">
        <w:rPr>
          <w:rFonts w:cs="Times New Roman"/>
          <w:szCs w:val="24"/>
        </w:rPr>
        <w:t>Pytanie nr 8</w:t>
      </w:r>
    </w:p>
    <w:p w14:paraId="41B1D00E" w14:textId="77777777" w:rsidR="003D7C94" w:rsidRPr="003D7C94" w:rsidRDefault="003D7C94" w:rsidP="00A83F37">
      <w:pPr>
        <w:spacing w:line="360" w:lineRule="auto"/>
        <w:ind w:left="643" w:right="671"/>
        <w:rPr>
          <w:rFonts w:cs="Times New Roman"/>
          <w:szCs w:val="24"/>
        </w:rPr>
      </w:pPr>
      <w:r w:rsidRPr="003D7C94">
        <w:rPr>
          <w:rFonts w:cs="Times New Roman"/>
          <w:szCs w:val="24"/>
        </w:rPr>
        <w:t>Proponujemy następującą zmianę zapisu SIWZ B.III.3 ust. 7:</w:t>
      </w:r>
    </w:p>
    <w:p w14:paraId="5D878685" w14:textId="668E816A" w:rsidR="003D7C94" w:rsidRPr="003D7C94" w:rsidRDefault="00C91ABA" w:rsidP="00A83F37">
      <w:pPr>
        <w:spacing w:line="360" w:lineRule="auto"/>
        <w:ind w:left="643" w:right="671"/>
        <w:rPr>
          <w:rFonts w:cs="Times New Roman"/>
          <w:szCs w:val="24"/>
        </w:rPr>
      </w:pPr>
      <w:r>
        <w:rPr>
          <w:rFonts w:cs="Times New Roman"/>
          <w:noProof/>
          <w:szCs w:val="24"/>
        </w:rPr>
        <w:t>„</w:t>
      </w:r>
      <w:r w:rsidR="003D7C94" w:rsidRPr="003D7C94">
        <w:rPr>
          <w:rFonts w:cs="Times New Roman"/>
          <w:szCs w:val="24"/>
        </w:rPr>
        <w:t xml:space="preserve">dla każdego oferowanego typu podbijarki, co najmniej trzy pozytywne referencje od użytkowników podbijarek o takiej samej funkcjonalności (w tym dla zadania nr 2 referencje powinny dotyczyć podbijarki wyposażonej w dynamiczny stabilizator toru; dla zadania nr 3 referencje powinny dotyczyć podbijarki wyposażonej w wózek nadążny oraz dynamiczny stabilizator toru) i wartości równowartości co najmniej 15 000 000,00 PLN, które potwierdzają dostawę podbijarek tego producenta oraz użytkowanie ich w rozjazdach lub/i torach w ramach utrzymania linii kolejowych na terenie UE” oraz wnosimy o zmianę SIWZ B. </w:t>
      </w:r>
      <w:r>
        <w:rPr>
          <w:rFonts w:cs="Times New Roman"/>
          <w:szCs w:val="24"/>
        </w:rPr>
        <w:t>III</w:t>
      </w:r>
      <w:r w:rsidR="003D7C94" w:rsidRPr="003D7C94">
        <w:rPr>
          <w:rFonts w:cs="Times New Roman"/>
          <w:szCs w:val="24"/>
        </w:rPr>
        <w:t>.3 ust. 8 w ten sposób, że sformułowanie „zbliżonej funkcjonalnie podbijarki uniwersalnej lub torowej” przyjmie brzmienie „podbijarki uniwersalnej lub torowej o takiej samej funkcjonalności (w tym dla zadania nr 2 referencje powinny dotyczyć podbijarki wyposażonej w dynamiczny stabilizator toru; dla zadania nr 3 referencje powinny dotyczyć podbijarki wyposażonej w wózek nadążny oraz dynamiczny stabilizator toru)”</w:t>
      </w:r>
    </w:p>
    <w:p w14:paraId="33408990" w14:textId="77777777" w:rsidR="003D7C94" w:rsidRPr="003D7C94" w:rsidRDefault="003D7C94" w:rsidP="00A83F37">
      <w:pPr>
        <w:spacing w:line="360" w:lineRule="auto"/>
        <w:ind w:left="643" w:right="671"/>
        <w:rPr>
          <w:rFonts w:cs="Times New Roman"/>
          <w:szCs w:val="24"/>
        </w:rPr>
      </w:pPr>
      <w:r w:rsidRPr="003D7C94">
        <w:rPr>
          <w:rFonts w:cs="Times New Roman"/>
          <w:szCs w:val="24"/>
        </w:rPr>
        <w:t>Powyższe motywujemy tym, że:</w:t>
      </w:r>
    </w:p>
    <w:p w14:paraId="4DEA2CB5" w14:textId="77777777" w:rsidR="003D7C94" w:rsidRPr="003D7C94" w:rsidRDefault="003D7C94" w:rsidP="00A83F37">
      <w:pPr>
        <w:spacing w:line="360" w:lineRule="auto"/>
        <w:ind w:left="643" w:right="671"/>
        <w:rPr>
          <w:rFonts w:cs="Times New Roman"/>
          <w:szCs w:val="24"/>
        </w:rPr>
      </w:pPr>
      <w:r w:rsidRPr="003D7C94">
        <w:rPr>
          <w:rFonts w:cs="Times New Roman"/>
          <w:szCs w:val="24"/>
        </w:rPr>
        <w:t>użytkownikami podbijarek są przede wszystkim podmioty wykonujące utrzymanie, remont lub budowę linii kolejowych na rzecz zarządców infrastruktury kolejowej a nie sami zarządcy; podbijarki będące przedmiotem niniejszego postępowania znacząco różnią się swoją funkcjonalnością między sobą a udokumentowane doświadczenie Dostawcy powinno obejmować kluczowe cechy funkcjonalne podbijarki, takie jak: podbijanie ciągłe przy użyciu ruchomego satelity oraz dynamiczna stabilizacja toru.</w:t>
      </w:r>
    </w:p>
    <w:p w14:paraId="2BC1FBF7" w14:textId="522C30F3" w:rsidR="003D7C94" w:rsidRDefault="008C48FD" w:rsidP="008C48FD">
      <w:pPr>
        <w:spacing w:line="360" w:lineRule="auto"/>
        <w:ind w:right="671"/>
        <w:rPr>
          <w:rFonts w:cs="Times New Roman"/>
          <w:szCs w:val="24"/>
        </w:rPr>
      </w:pPr>
      <w:r>
        <w:rPr>
          <w:rFonts w:cs="Times New Roman"/>
          <w:szCs w:val="24"/>
        </w:rPr>
        <w:t>Odpowiedź</w:t>
      </w:r>
    </w:p>
    <w:p w14:paraId="045ECCFF" w14:textId="1CDC0D3F" w:rsidR="00FD060D" w:rsidRPr="003D7C94" w:rsidRDefault="00FD060D" w:rsidP="00FD060D">
      <w:pPr>
        <w:spacing w:line="360" w:lineRule="auto"/>
        <w:ind w:left="709" w:right="671"/>
        <w:rPr>
          <w:rFonts w:cs="Times New Roman"/>
          <w:szCs w:val="24"/>
        </w:rPr>
      </w:pPr>
      <w:r>
        <w:rPr>
          <w:rFonts w:cs="Times New Roman"/>
          <w:szCs w:val="24"/>
        </w:rPr>
        <w:lastRenderedPageBreak/>
        <w:t>Zamawiający nie wyraża zgody na zmianę zapisu.</w:t>
      </w:r>
    </w:p>
    <w:p w14:paraId="4BEBEEE6" w14:textId="77777777" w:rsidR="003D7C94" w:rsidRPr="003D7C94" w:rsidRDefault="003D7C94" w:rsidP="00FD060D">
      <w:pPr>
        <w:spacing w:line="360" w:lineRule="auto"/>
        <w:ind w:right="671"/>
        <w:rPr>
          <w:rFonts w:cs="Times New Roman"/>
          <w:szCs w:val="24"/>
        </w:rPr>
      </w:pPr>
      <w:r w:rsidRPr="003D7C94">
        <w:rPr>
          <w:rFonts w:cs="Times New Roman"/>
          <w:szCs w:val="24"/>
        </w:rPr>
        <w:t>Pytanie nr 9</w:t>
      </w:r>
    </w:p>
    <w:p w14:paraId="3538C1ED" w14:textId="77777777" w:rsidR="003D7C94" w:rsidRPr="003D7C94" w:rsidRDefault="003D7C94" w:rsidP="00A83F37">
      <w:pPr>
        <w:spacing w:line="360" w:lineRule="auto"/>
        <w:ind w:left="643" w:right="671"/>
        <w:rPr>
          <w:rFonts w:cs="Times New Roman"/>
          <w:szCs w:val="24"/>
        </w:rPr>
      </w:pPr>
      <w:r w:rsidRPr="003D7C94">
        <w:rPr>
          <w:rFonts w:cs="Times New Roman"/>
          <w:szCs w:val="24"/>
        </w:rPr>
        <w:t>Prosimy o wyszczególnienie, co mają przedstawiać zdjęcia zgodnie z SIWZ B.IV. ust. 2.</w:t>
      </w:r>
    </w:p>
    <w:p w14:paraId="5D7468CD" w14:textId="79C0489C" w:rsidR="003D7C94" w:rsidRDefault="00FD060D" w:rsidP="00FD060D">
      <w:pPr>
        <w:spacing w:line="360" w:lineRule="auto"/>
        <w:ind w:right="671"/>
        <w:rPr>
          <w:rFonts w:cs="Times New Roman"/>
          <w:szCs w:val="24"/>
        </w:rPr>
      </w:pPr>
      <w:r>
        <w:rPr>
          <w:rFonts w:cs="Times New Roman"/>
          <w:szCs w:val="24"/>
        </w:rPr>
        <w:t>Odpowiedź</w:t>
      </w:r>
    </w:p>
    <w:p w14:paraId="60AE6EB9" w14:textId="5AD95DB3" w:rsidR="00FD060D" w:rsidRPr="003D7C94" w:rsidRDefault="00FD060D" w:rsidP="00FD060D">
      <w:pPr>
        <w:spacing w:line="360" w:lineRule="auto"/>
        <w:ind w:left="709" w:right="671"/>
        <w:rPr>
          <w:rFonts w:cs="Times New Roman"/>
          <w:szCs w:val="24"/>
        </w:rPr>
      </w:pPr>
      <w:r>
        <w:rPr>
          <w:rFonts w:cs="Times New Roman"/>
          <w:szCs w:val="24"/>
        </w:rPr>
        <w:t>Zamawiający wyraża zgodę aby zdjęcia mogły być zastąpione wizualizacją podbijarki.</w:t>
      </w:r>
    </w:p>
    <w:p w14:paraId="55E57A28" w14:textId="77777777" w:rsidR="003D7C94" w:rsidRPr="003D7C94" w:rsidRDefault="003D7C94" w:rsidP="00FD060D">
      <w:pPr>
        <w:spacing w:line="360" w:lineRule="auto"/>
        <w:ind w:right="671"/>
        <w:rPr>
          <w:rFonts w:cs="Times New Roman"/>
          <w:szCs w:val="24"/>
        </w:rPr>
      </w:pPr>
      <w:r w:rsidRPr="003D7C94">
        <w:rPr>
          <w:rFonts w:cs="Times New Roman"/>
          <w:szCs w:val="24"/>
        </w:rPr>
        <w:t>Pytanie nr 10</w:t>
      </w:r>
    </w:p>
    <w:p w14:paraId="5F8C29C5" w14:textId="77777777" w:rsidR="003D7C94" w:rsidRPr="003D7C94" w:rsidRDefault="003D7C94" w:rsidP="00A83F37">
      <w:pPr>
        <w:spacing w:line="360" w:lineRule="auto"/>
        <w:ind w:left="643" w:right="671"/>
        <w:rPr>
          <w:rFonts w:cs="Times New Roman"/>
          <w:szCs w:val="24"/>
        </w:rPr>
      </w:pPr>
      <w:r w:rsidRPr="003D7C94">
        <w:rPr>
          <w:rFonts w:cs="Times New Roman"/>
          <w:szCs w:val="24"/>
        </w:rPr>
        <w:t>Prosimy o zdefiniowanie pojęcia „kodów IT” zawartego w SIWZ B.V. ust. 2.</w:t>
      </w:r>
    </w:p>
    <w:p w14:paraId="1F2B5138" w14:textId="6FDCFD88" w:rsidR="003D7C94" w:rsidRDefault="00FD060D" w:rsidP="00FD060D">
      <w:pPr>
        <w:spacing w:line="360" w:lineRule="auto"/>
        <w:ind w:right="671"/>
        <w:rPr>
          <w:rFonts w:cs="Times New Roman"/>
          <w:szCs w:val="24"/>
        </w:rPr>
      </w:pPr>
      <w:r>
        <w:rPr>
          <w:rFonts w:cs="Times New Roman"/>
          <w:szCs w:val="24"/>
        </w:rPr>
        <w:t>Odpowiedź</w:t>
      </w:r>
    </w:p>
    <w:p w14:paraId="0BF73868" w14:textId="328DA21E" w:rsidR="00FD060D" w:rsidRPr="003D7C94" w:rsidRDefault="00FD060D" w:rsidP="00FD060D">
      <w:pPr>
        <w:spacing w:line="360" w:lineRule="auto"/>
        <w:ind w:left="709" w:right="671"/>
        <w:rPr>
          <w:rFonts w:cs="Times New Roman"/>
          <w:szCs w:val="24"/>
        </w:rPr>
      </w:pPr>
      <w:r>
        <w:rPr>
          <w:rFonts w:cs="Times New Roman"/>
          <w:szCs w:val="24"/>
        </w:rPr>
        <w:t>Zamawiający oczekuje dostarczenia kodów</w:t>
      </w:r>
      <w:r w:rsidR="000E7F01">
        <w:rPr>
          <w:rFonts w:cs="Times New Roman"/>
          <w:szCs w:val="24"/>
        </w:rPr>
        <w:t>/kluczy dostępu</w:t>
      </w:r>
      <w:r>
        <w:rPr>
          <w:rFonts w:cs="Times New Roman"/>
          <w:szCs w:val="24"/>
        </w:rPr>
        <w:t xml:space="preserve"> (haseł) umo</w:t>
      </w:r>
      <w:r w:rsidR="003A03C7">
        <w:rPr>
          <w:rFonts w:cs="Times New Roman"/>
          <w:szCs w:val="24"/>
        </w:rPr>
        <w:t>ż</w:t>
      </w:r>
      <w:r>
        <w:rPr>
          <w:rFonts w:cs="Times New Roman"/>
          <w:szCs w:val="24"/>
        </w:rPr>
        <w:t>liwi</w:t>
      </w:r>
      <w:r w:rsidR="003A03C7">
        <w:rPr>
          <w:rFonts w:cs="Times New Roman"/>
          <w:szCs w:val="24"/>
        </w:rPr>
        <w:t>a</w:t>
      </w:r>
      <w:r>
        <w:rPr>
          <w:rFonts w:cs="Times New Roman"/>
          <w:szCs w:val="24"/>
        </w:rPr>
        <w:t>j</w:t>
      </w:r>
      <w:r w:rsidR="003A03C7">
        <w:rPr>
          <w:rFonts w:cs="Times New Roman"/>
          <w:szCs w:val="24"/>
        </w:rPr>
        <w:t>ą</w:t>
      </w:r>
      <w:r>
        <w:rPr>
          <w:rFonts w:cs="Times New Roman"/>
          <w:szCs w:val="24"/>
        </w:rPr>
        <w:t xml:space="preserve">cych </w:t>
      </w:r>
      <w:r w:rsidR="003A03C7">
        <w:rPr>
          <w:rFonts w:cs="Times New Roman"/>
          <w:szCs w:val="24"/>
        </w:rPr>
        <w:t>przywrócenie ustawień fabrycznych maszyny oraz zatwierdzania nowych ustawień zdefiniowanych przez użytkownika.</w:t>
      </w:r>
      <w:r>
        <w:rPr>
          <w:rFonts w:cs="Times New Roman"/>
          <w:szCs w:val="24"/>
        </w:rPr>
        <w:t xml:space="preserve"> </w:t>
      </w:r>
    </w:p>
    <w:p w14:paraId="5BD7A556" w14:textId="77777777" w:rsidR="003D7C94" w:rsidRPr="003D7C94" w:rsidRDefault="003D7C94" w:rsidP="00A83F37">
      <w:pPr>
        <w:spacing w:line="360" w:lineRule="auto"/>
        <w:ind w:right="671"/>
        <w:rPr>
          <w:rFonts w:cs="Times New Roman"/>
          <w:szCs w:val="24"/>
        </w:rPr>
      </w:pPr>
      <w:r w:rsidRPr="003D7C94">
        <w:rPr>
          <w:rFonts w:cs="Times New Roman"/>
          <w:szCs w:val="24"/>
        </w:rPr>
        <w:t>Pytanie nr 11</w:t>
      </w:r>
    </w:p>
    <w:p w14:paraId="7AEEC5D5" w14:textId="119D4C54" w:rsidR="003D7C94" w:rsidRPr="003D7C94" w:rsidRDefault="003D7C94" w:rsidP="003A03C7">
      <w:pPr>
        <w:spacing w:line="360" w:lineRule="auto"/>
        <w:ind w:left="709" w:right="671"/>
        <w:rPr>
          <w:rFonts w:cs="Times New Roman"/>
          <w:szCs w:val="24"/>
        </w:rPr>
      </w:pPr>
      <w:r w:rsidRPr="003D7C94">
        <w:rPr>
          <w:rFonts w:cs="Times New Roman"/>
          <w:szCs w:val="24"/>
        </w:rPr>
        <w:t xml:space="preserve">Jako, że po okresie gwarancyjnym, za utrzymanie pojazdu kolejowego odpowiedzialny jest wyłącznie jego właściciel lub użytkownik, prosimy o zdefiniowanie, czego ma dotyczyć zgoda producenta zawarta w </w:t>
      </w:r>
      <w:r w:rsidR="003A03C7">
        <w:rPr>
          <w:rFonts w:cs="Times New Roman"/>
          <w:szCs w:val="24"/>
        </w:rPr>
        <w:t>SIWZ</w:t>
      </w:r>
      <w:r w:rsidRPr="003D7C94">
        <w:rPr>
          <w:rFonts w:cs="Times New Roman"/>
          <w:szCs w:val="24"/>
        </w:rPr>
        <w:t xml:space="preserve"> B.V. </w:t>
      </w:r>
      <w:r w:rsidR="003A03C7">
        <w:rPr>
          <w:rFonts w:cs="Times New Roman"/>
          <w:szCs w:val="24"/>
        </w:rPr>
        <w:t xml:space="preserve">              </w:t>
      </w:r>
      <w:r w:rsidRPr="003D7C94">
        <w:rPr>
          <w:rFonts w:cs="Times New Roman"/>
          <w:szCs w:val="24"/>
        </w:rPr>
        <w:t>ust. 3.</w:t>
      </w:r>
    </w:p>
    <w:p w14:paraId="3528644E" w14:textId="2406D28A" w:rsidR="003D7C94" w:rsidRDefault="003A03C7" w:rsidP="003A03C7">
      <w:pPr>
        <w:spacing w:line="360" w:lineRule="auto"/>
        <w:ind w:right="671"/>
        <w:rPr>
          <w:rFonts w:cs="Times New Roman"/>
          <w:szCs w:val="24"/>
        </w:rPr>
      </w:pPr>
      <w:r>
        <w:rPr>
          <w:rFonts w:cs="Times New Roman"/>
          <w:szCs w:val="24"/>
        </w:rPr>
        <w:t>Odpowiedź</w:t>
      </w:r>
    </w:p>
    <w:p w14:paraId="34C7CAEE" w14:textId="0245757B" w:rsidR="003A03C7" w:rsidRPr="003D7C94" w:rsidRDefault="003A03C7" w:rsidP="0066582F">
      <w:pPr>
        <w:spacing w:line="360" w:lineRule="auto"/>
        <w:ind w:left="709" w:right="671"/>
        <w:rPr>
          <w:rFonts w:cs="Times New Roman"/>
          <w:szCs w:val="24"/>
        </w:rPr>
      </w:pPr>
      <w:r>
        <w:rPr>
          <w:rFonts w:cs="Times New Roman"/>
          <w:szCs w:val="24"/>
        </w:rPr>
        <w:t xml:space="preserve">Zamawiający oczekuje wyrażenia zgody przez </w:t>
      </w:r>
      <w:r w:rsidR="006579E1">
        <w:rPr>
          <w:rFonts w:cs="Times New Roman"/>
          <w:szCs w:val="24"/>
        </w:rPr>
        <w:t>O</w:t>
      </w:r>
      <w:r>
        <w:rPr>
          <w:rFonts w:cs="Times New Roman"/>
          <w:szCs w:val="24"/>
        </w:rPr>
        <w:t xml:space="preserve">ferenta </w:t>
      </w:r>
      <w:r w:rsidR="006579E1">
        <w:rPr>
          <w:rFonts w:cs="Times New Roman"/>
          <w:szCs w:val="24"/>
        </w:rPr>
        <w:t>(</w:t>
      </w:r>
      <w:r>
        <w:rPr>
          <w:rFonts w:cs="Times New Roman"/>
          <w:szCs w:val="24"/>
        </w:rPr>
        <w:t>po okresie gwarancyjnym</w:t>
      </w:r>
      <w:r w:rsidR="006579E1">
        <w:rPr>
          <w:rFonts w:cs="Times New Roman"/>
          <w:szCs w:val="24"/>
        </w:rPr>
        <w:t>)</w:t>
      </w:r>
      <w:r>
        <w:rPr>
          <w:rFonts w:cs="Times New Roman"/>
          <w:szCs w:val="24"/>
        </w:rPr>
        <w:t xml:space="preserve"> na bezpośrednie zakupy przez Zamawiającego  części i podzespołów u </w:t>
      </w:r>
      <w:r w:rsidR="006579E1">
        <w:rPr>
          <w:rFonts w:cs="Times New Roman"/>
          <w:szCs w:val="24"/>
        </w:rPr>
        <w:t xml:space="preserve">bezpośredniego </w:t>
      </w:r>
      <w:r>
        <w:rPr>
          <w:rFonts w:cs="Times New Roman"/>
          <w:szCs w:val="24"/>
        </w:rPr>
        <w:t xml:space="preserve">producenta będącego dostawcą </w:t>
      </w:r>
      <w:r w:rsidR="006579E1">
        <w:rPr>
          <w:rFonts w:cs="Times New Roman"/>
          <w:szCs w:val="24"/>
        </w:rPr>
        <w:t>dla O</w:t>
      </w:r>
      <w:r>
        <w:rPr>
          <w:rFonts w:cs="Times New Roman"/>
          <w:szCs w:val="24"/>
        </w:rPr>
        <w:t>ferenta podbijarki.</w:t>
      </w:r>
      <w:r w:rsidR="0066582F">
        <w:rPr>
          <w:rFonts w:cs="Times New Roman"/>
          <w:szCs w:val="24"/>
        </w:rPr>
        <w:t xml:space="preserve"> Zgoda Oferenta </w:t>
      </w:r>
      <w:r w:rsidR="0066582F">
        <w:t>co do zasady ma dotyczyć wyłącznie przypadków, gdy dostawca Oferenta jest z nim powiązany umową o wyłączności dostaw tylko na rzecz producenta maszyny (w tym przypadku Oferenta).</w:t>
      </w:r>
    </w:p>
    <w:p w14:paraId="699CDBC6" w14:textId="77777777" w:rsidR="003D7C94" w:rsidRPr="003D7C94" w:rsidRDefault="003D7C94" w:rsidP="006579E1">
      <w:pPr>
        <w:spacing w:line="360" w:lineRule="auto"/>
        <w:ind w:right="671"/>
        <w:rPr>
          <w:rFonts w:cs="Times New Roman"/>
          <w:szCs w:val="24"/>
        </w:rPr>
      </w:pPr>
      <w:r w:rsidRPr="003D7C94">
        <w:rPr>
          <w:rFonts w:cs="Times New Roman"/>
          <w:szCs w:val="24"/>
        </w:rPr>
        <w:t>Pytanie nr 12</w:t>
      </w:r>
    </w:p>
    <w:p w14:paraId="41A83A28" w14:textId="4E368349" w:rsidR="003D7C94" w:rsidRPr="003D7C94" w:rsidRDefault="003D7C94" w:rsidP="00A83F37">
      <w:pPr>
        <w:spacing w:line="360" w:lineRule="auto"/>
        <w:ind w:left="643" w:right="671"/>
        <w:rPr>
          <w:rFonts w:cs="Times New Roman"/>
          <w:szCs w:val="24"/>
        </w:rPr>
      </w:pPr>
      <w:r w:rsidRPr="003D7C94">
        <w:rPr>
          <w:rFonts w:cs="Times New Roman"/>
          <w:szCs w:val="24"/>
        </w:rPr>
        <w:t>Punkt SIWZ B.V. opisuje Kompensacje Wydatków Zamawiającego (OFFSET). Prosimy o wykreślenie zapisów w tym przedmiocie dla wszystkich podbijarek oraz usunąć je z kryteriów oceny ofert (SIWZ</w:t>
      </w:r>
      <w:r w:rsidR="00C91ABA">
        <w:rPr>
          <w:rFonts w:cs="Times New Roman"/>
          <w:szCs w:val="24"/>
        </w:rPr>
        <w:t xml:space="preserve"> B.VIII).</w:t>
      </w:r>
    </w:p>
    <w:p w14:paraId="6DCBFAB4" w14:textId="75E6244C" w:rsidR="003D7C94" w:rsidRDefault="003D7C94" w:rsidP="00A83F37">
      <w:pPr>
        <w:spacing w:line="360" w:lineRule="auto"/>
        <w:ind w:left="643" w:right="671"/>
        <w:rPr>
          <w:rFonts w:cs="Times New Roman"/>
          <w:szCs w:val="24"/>
        </w:rPr>
      </w:pPr>
      <w:r w:rsidRPr="003D7C94">
        <w:rPr>
          <w:rFonts w:cs="Times New Roman"/>
          <w:szCs w:val="24"/>
        </w:rPr>
        <w:t>Powyższe motywujemy tym, że zagadnienie to nie było przedmiotem dialogu technicznego przeprowadzonego przed postępowaniem zakupowym, zapisy są dla nas niezrozumiałe, wymagają szczegółowego określenia ram współpracy ze względu na powstanie wieloletnich wzajemnych zobowiązania w tym zakresie.</w:t>
      </w:r>
    </w:p>
    <w:p w14:paraId="190B6CCD" w14:textId="0E3027FD" w:rsidR="006579E1" w:rsidRDefault="006579E1" w:rsidP="006579E1">
      <w:pPr>
        <w:spacing w:line="360" w:lineRule="auto"/>
        <w:ind w:right="671"/>
        <w:rPr>
          <w:rFonts w:cs="Times New Roman"/>
          <w:szCs w:val="24"/>
        </w:rPr>
      </w:pPr>
      <w:r>
        <w:rPr>
          <w:rFonts w:cs="Times New Roman"/>
          <w:szCs w:val="24"/>
        </w:rPr>
        <w:t>Odpowiedź</w:t>
      </w:r>
    </w:p>
    <w:p w14:paraId="455DB3FE" w14:textId="40E8D3A2" w:rsidR="003D7C94" w:rsidRPr="003D7C94" w:rsidRDefault="006579E1" w:rsidP="006579E1">
      <w:pPr>
        <w:spacing w:line="360" w:lineRule="auto"/>
        <w:ind w:left="709" w:right="671"/>
        <w:rPr>
          <w:rFonts w:cs="Times New Roman"/>
          <w:szCs w:val="24"/>
        </w:rPr>
      </w:pPr>
      <w:r>
        <w:rPr>
          <w:rFonts w:cs="Times New Roman"/>
          <w:szCs w:val="24"/>
        </w:rPr>
        <w:lastRenderedPageBreak/>
        <w:t>Zamawiający nie wyraża zgody na wykreślenie zapisów.</w:t>
      </w:r>
    </w:p>
    <w:p w14:paraId="36CEE0A1" w14:textId="77777777" w:rsidR="003D7C94" w:rsidRPr="003D7C94" w:rsidRDefault="003D7C94" w:rsidP="006579E1">
      <w:pPr>
        <w:spacing w:line="360" w:lineRule="auto"/>
        <w:ind w:right="671"/>
        <w:rPr>
          <w:rFonts w:cs="Times New Roman"/>
          <w:szCs w:val="24"/>
        </w:rPr>
      </w:pPr>
      <w:r w:rsidRPr="003D7C94">
        <w:rPr>
          <w:rFonts w:cs="Times New Roman"/>
          <w:szCs w:val="24"/>
        </w:rPr>
        <w:t>Pytanie nr 13</w:t>
      </w:r>
    </w:p>
    <w:p w14:paraId="398C53A9" w14:textId="43AD8F51" w:rsidR="003D7C94" w:rsidRPr="003D7C94" w:rsidRDefault="003D7C94" w:rsidP="00A83F37">
      <w:pPr>
        <w:spacing w:line="360" w:lineRule="auto"/>
        <w:ind w:left="643" w:right="671"/>
        <w:rPr>
          <w:rFonts w:cs="Times New Roman"/>
          <w:szCs w:val="24"/>
        </w:rPr>
      </w:pPr>
      <w:r w:rsidRPr="003D7C94">
        <w:rPr>
          <w:rFonts w:cs="Times New Roman"/>
          <w:szCs w:val="24"/>
        </w:rPr>
        <w:t>Prosimy o przedstawienie projektu umowy offsetowej wymienionej w S</w:t>
      </w:r>
      <w:r w:rsidR="006579E1">
        <w:rPr>
          <w:rFonts w:cs="Times New Roman"/>
          <w:szCs w:val="24"/>
        </w:rPr>
        <w:t>I</w:t>
      </w:r>
      <w:r w:rsidRPr="003D7C94">
        <w:rPr>
          <w:rFonts w:cs="Times New Roman"/>
          <w:szCs w:val="24"/>
        </w:rPr>
        <w:t>WZ B.V. ust. 7. Bez powyższego nie jesteśmy w stanie oszacować ceny oraz warunków współpracy w tym zakresie.</w:t>
      </w:r>
    </w:p>
    <w:p w14:paraId="577245B2" w14:textId="306C750D" w:rsidR="003D7C94" w:rsidRDefault="006579E1" w:rsidP="006579E1">
      <w:pPr>
        <w:spacing w:line="360" w:lineRule="auto"/>
        <w:ind w:right="671"/>
        <w:rPr>
          <w:rFonts w:cs="Times New Roman"/>
          <w:szCs w:val="24"/>
        </w:rPr>
      </w:pPr>
      <w:r>
        <w:rPr>
          <w:rFonts w:cs="Times New Roman"/>
          <w:szCs w:val="24"/>
        </w:rPr>
        <w:t>Odpowiedź</w:t>
      </w:r>
    </w:p>
    <w:p w14:paraId="4BD34ADD" w14:textId="25AC385A" w:rsidR="006579E1" w:rsidRPr="003D7C94" w:rsidRDefault="006579E1" w:rsidP="006579E1">
      <w:pPr>
        <w:spacing w:line="360" w:lineRule="auto"/>
        <w:ind w:left="709" w:right="671"/>
        <w:rPr>
          <w:rFonts w:cs="Times New Roman"/>
          <w:szCs w:val="24"/>
        </w:rPr>
      </w:pPr>
      <w:r>
        <w:rPr>
          <w:rFonts w:cs="Times New Roman"/>
          <w:szCs w:val="24"/>
        </w:rPr>
        <w:t>Projekt umowy zostanie sporządzony po rozstrzygnięciu przetargu z uwzględnieniem zaoferowanych rozwiązań offsetowych.</w:t>
      </w:r>
    </w:p>
    <w:p w14:paraId="55E8AC8F" w14:textId="77777777" w:rsidR="003D7C94" w:rsidRPr="003D7C94" w:rsidRDefault="003D7C94" w:rsidP="006579E1">
      <w:pPr>
        <w:spacing w:line="360" w:lineRule="auto"/>
        <w:ind w:right="671"/>
        <w:rPr>
          <w:rFonts w:cs="Times New Roman"/>
          <w:szCs w:val="24"/>
        </w:rPr>
      </w:pPr>
      <w:r w:rsidRPr="003D7C94">
        <w:rPr>
          <w:rFonts w:cs="Times New Roman"/>
          <w:szCs w:val="24"/>
        </w:rPr>
        <w:t>Pytanie nr 14</w:t>
      </w:r>
    </w:p>
    <w:p w14:paraId="5A30BD31" w14:textId="5AFAA099" w:rsidR="003D7C94" w:rsidRDefault="003D7C94" w:rsidP="00A83F37">
      <w:pPr>
        <w:spacing w:line="360" w:lineRule="auto"/>
        <w:ind w:left="643" w:right="671"/>
        <w:rPr>
          <w:rFonts w:cs="Times New Roman"/>
          <w:szCs w:val="24"/>
        </w:rPr>
      </w:pPr>
      <w:r w:rsidRPr="003D7C94">
        <w:rPr>
          <w:rFonts w:cs="Times New Roman"/>
          <w:szCs w:val="24"/>
        </w:rPr>
        <w:t>W punkcie SIWZ B.VII zostały podane kwoty wadium dla poszczególnych podbijarek. Ze względu na znaczną wartość przedmiotowych podbijarek oraz na to, że w podobnym postępowaniu nr ILG6e-231-17/2017 prowadzonym przez PKP PLK SA w 2018 r. dotyczącym zakupu m.in. jednej sztuki podbijarki rozjazdowej, wadium dla tego zadania określono na kwotę 600.000,00 PLN, wnosimy o zwiększenie kwoty wadium dla każdej z podbijarek do wysokości 600.000,00 PLN (sześćset tysięcy i 00/100 złotych). Uważamy, że wadium w tej wysokości w znacznie większym stopniu zabezpieczy Zamawiającego, zważywszy, że warunki Postępowania Zakupowego nie określają minimalnej wysokości kapitału firmy Oferenta.</w:t>
      </w:r>
    </w:p>
    <w:p w14:paraId="5BEFE77F" w14:textId="14A8EA83" w:rsidR="006579E1" w:rsidRDefault="006579E1" w:rsidP="006579E1">
      <w:pPr>
        <w:spacing w:line="360" w:lineRule="auto"/>
        <w:ind w:right="671"/>
        <w:rPr>
          <w:rFonts w:cs="Times New Roman"/>
          <w:szCs w:val="24"/>
        </w:rPr>
      </w:pPr>
      <w:r>
        <w:rPr>
          <w:rFonts w:cs="Times New Roman"/>
          <w:szCs w:val="24"/>
        </w:rPr>
        <w:t>Odpowiedź</w:t>
      </w:r>
    </w:p>
    <w:p w14:paraId="1AD6F970" w14:textId="0465B605" w:rsidR="003D7C94" w:rsidRPr="003D7C94" w:rsidRDefault="006579E1" w:rsidP="006579E1">
      <w:pPr>
        <w:spacing w:line="360" w:lineRule="auto"/>
        <w:ind w:left="709" w:right="671"/>
        <w:rPr>
          <w:rFonts w:cs="Times New Roman"/>
          <w:szCs w:val="24"/>
        </w:rPr>
      </w:pPr>
      <w:r>
        <w:rPr>
          <w:rFonts w:cs="Times New Roman"/>
          <w:szCs w:val="24"/>
        </w:rPr>
        <w:t>Zamawiający nie wyraża zgody na zmiany w SIWZ</w:t>
      </w:r>
    </w:p>
    <w:p w14:paraId="442C0219" w14:textId="77777777" w:rsidR="003D7C94" w:rsidRPr="003D7C94" w:rsidRDefault="003D7C94" w:rsidP="006579E1">
      <w:pPr>
        <w:spacing w:line="360" w:lineRule="auto"/>
        <w:ind w:right="671"/>
        <w:rPr>
          <w:rFonts w:cs="Times New Roman"/>
          <w:szCs w:val="24"/>
        </w:rPr>
      </w:pPr>
      <w:r w:rsidRPr="003D7C94">
        <w:rPr>
          <w:rFonts w:cs="Times New Roman"/>
          <w:szCs w:val="24"/>
        </w:rPr>
        <w:t>Pytanie nr 15</w:t>
      </w:r>
    </w:p>
    <w:p w14:paraId="67594CB3" w14:textId="4D048441" w:rsidR="003D7C94" w:rsidRDefault="003D7C94" w:rsidP="00A83F37">
      <w:pPr>
        <w:spacing w:line="360" w:lineRule="auto"/>
        <w:ind w:left="643" w:right="671"/>
        <w:rPr>
          <w:rFonts w:cs="Times New Roman"/>
          <w:szCs w:val="24"/>
        </w:rPr>
      </w:pPr>
      <w:r w:rsidRPr="003D7C94">
        <w:rPr>
          <w:rFonts w:cs="Times New Roman"/>
          <w:szCs w:val="24"/>
        </w:rPr>
        <w:t>Kryteria wyboru najkorzystniejszych ofert zawarte w SIWZ B.VIII. dotyczące innowacyjności nie były wcześniej przedmiotem ani dyskusji ani dialogu technicznego. Niektóre z tych rozwiązań mają wagę zupełnie nie odpowiadającą kosztom ich implementacji. Przykładem może być np. praca ciągła podbijarki. W 2018 roku w postępowaniu ILG6e-231-17/2017, zamawiający - PKP PLK SA określił wagę tego parametru na 11 punktów. Obecnie w Państwa Postępowaniu, praca ciągła ma wagę 1 punktu. W związku z powyższym proponujemy wykreślić parametry innowacyjności z kryteriów oceny dla wszystkich podbijarek lub nadanie im odpowiednich wag.</w:t>
      </w:r>
    </w:p>
    <w:p w14:paraId="4152926C" w14:textId="76C5FF57" w:rsidR="006579E1" w:rsidRDefault="006579E1" w:rsidP="006579E1">
      <w:pPr>
        <w:spacing w:line="360" w:lineRule="auto"/>
        <w:ind w:right="671"/>
        <w:rPr>
          <w:rFonts w:cs="Times New Roman"/>
          <w:szCs w:val="24"/>
        </w:rPr>
      </w:pPr>
      <w:r>
        <w:rPr>
          <w:rFonts w:cs="Times New Roman"/>
          <w:szCs w:val="24"/>
        </w:rPr>
        <w:t>Odpowiedź</w:t>
      </w:r>
    </w:p>
    <w:p w14:paraId="24E1A5EB" w14:textId="6B71B16E" w:rsidR="006579E1" w:rsidRPr="003D7C94" w:rsidRDefault="006579E1" w:rsidP="0066582F">
      <w:pPr>
        <w:spacing w:line="360" w:lineRule="auto"/>
        <w:ind w:left="709" w:right="671"/>
        <w:rPr>
          <w:rFonts w:cs="Times New Roman"/>
          <w:szCs w:val="24"/>
        </w:rPr>
      </w:pPr>
      <w:r>
        <w:rPr>
          <w:rFonts w:cs="Times New Roman"/>
          <w:szCs w:val="24"/>
        </w:rPr>
        <w:t>Zamawiający nie wyraża zgody na zmiany w SIWZ</w:t>
      </w:r>
      <w:r w:rsidR="0066582F">
        <w:rPr>
          <w:rFonts w:cs="Times New Roman"/>
          <w:szCs w:val="24"/>
        </w:rPr>
        <w:t xml:space="preserve">. Różnica w ocenie wynika z różnej rangi innowacyjności dla podbijarek nr 1, 2, 4 i podbijarki 3 (PNUIK) </w:t>
      </w:r>
      <w:r w:rsidR="0066582F">
        <w:rPr>
          <w:rFonts w:cs="Times New Roman"/>
          <w:szCs w:val="24"/>
        </w:rPr>
        <w:lastRenderedPageBreak/>
        <w:t>a ponadto różna jest ilość rozwiązań obligatoryjnych oraz wymaganych przez Zamawiające spółki rozwiązań fakultatywnych, co powoduje różnice w wartości jednego punktu (jednego rozwiązania fakultatywnego).</w:t>
      </w:r>
    </w:p>
    <w:p w14:paraId="67E06423" w14:textId="77777777" w:rsidR="003D7C94" w:rsidRPr="003D7C94" w:rsidRDefault="003D7C94" w:rsidP="00A83F37">
      <w:pPr>
        <w:spacing w:line="360" w:lineRule="auto"/>
        <w:ind w:right="671"/>
        <w:rPr>
          <w:rFonts w:cs="Times New Roman"/>
          <w:szCs w:val="24"/>
        </w:rPr>
      </w:pPr>
      <w:r w:rsidRPr="003D7C94">
        <w:rPr>
          <w:rFonts w:cs="Times New Roman"/>
          <w:szCs w:val="24"/>
        </w:rPr>
        <w:t>Pytanie nr 16</w:t>
      </w:r>
    </w:p>
    <w:p w14:paraId="266E8F3F" w14:textId="355BA994" w:rsidR="003D7C94" w:rsidRDefault="003D7C94" w:rsidP="00A83F37">
      <w:pPr>
        <w:spacing w:line="360" w:lineRule="auto"/>
        <w:ind w:left="643" w:right="671"/>
        <w:rPr>
          <w:rFonts w:cs="Times New Roman"/>
          <w:szCs w:val="24"/>
        </w:rPr>
      </w:pPr>
      <w:r w:rsidRPr="003D7C94">
        <w:rPr>
          <w:rFonts w:cs="Times New Roman"/>
          <w:szCs w:val="24"/>
        </w:rPr>
        <w:t>Kryteria wyboru najkorzystniejszych ofert zawarte w SIWZ B.VIII. dla podbijarki nr 3 (</w:t>
      </w:r>
      <w:proofErr w:type="spellStart"/>
      <w:r w:rsidRPr="003D7C94">
        <w:rPr>
          <w:rFonts w:cs="Times New Roman"/>
          <w:szCs w:val="24"/>
        </w:rPr>
        <w:t>PN</w:t>
      </w:r>
      <w:r w:rsidR="00C91ABA">
        <w:rPr>
          <w:rFonts w:cs="Times New Roman"/>
          <w:szCs w:val="24"/>
        </w:rPr>
        <w:t>U</w:t>
      </w:r>
      <w:r w:rsidRPr="003D7C94">
        <w:rPr>
          <w:rFonts w:cs="Times New Roman"/>
          <w:szCs w:val="24"/>
        </w:rPr>
        <w:t>iK</w:t>
      </w:r>
      <w:proofErr w:type="spellEnd"/>
      <w:r w:rsidRPr="003D7C94">
        <w:rPr>
          <w:rFonts w:cs="Times New Roman"/>
          <w:szCs w:val="24"/>
        </w:rPr>
        <w:t>) określają znacznie wyższą wagę innowacyjności (24%) niż dla pozostałych podbijarek (15%). Bardzo prosimy o zastosowanie dla wszystkich zadań takiej samej wagi kryteriów lub wyjaśnień w tym przedmiocie.</w:t>
      </w:r>
    </w:p>
    <w:p w14:paraId="16A675F6" w14:textId="0467CE0E" w:rsidR="006579E1" w:rsidRDefault="006579E1" w:rsidP="006579E1">
      <w:pPr>
        <w:spacing w:line="360" w:lineRule="auto"/>
        <w:ind w:right="671"/>
        <w:rPr>
          <w:rFonts w:cs="Times New Roman"/>
          <w:szCs w:val="24"/>
        </w:rPr>
      </w:pPr>
      <w:r>
        <w:rPr>
          <w:rFonts w:cs="Times New Roman"/>
          <w:szCs w:val="24"/>
        </w:rPr>
        <w:t>Odpowiedź</w:t>
      </w:r>
    </w:p>
    <w:p w14:paraId="7A7A3960" w14:textId="3C1A2C99" w:rsidR="003D7C94" w:rsidRPr="003D7C94" w:rsidRDefault="006579E1" w:rsidP="0066582F">
      <w:pPr>
        <w:spacing w:line="360" w:lineRule="auto"/>
        <w:ind w:left="709" w:right="671"/>
        <w:rPr>
          <w:rFonts w:cs="Times New Roman"/>
          <w:szCs w:val="24"/>
        </w:rPr>
      </w:pPr>
      <w:r>
        <w:rPr>
          <w:rFonts w:cs="Times New Roman"/>
          <w:szCs w:val="24"/>
        </w:rPr>
        <w:t>Zamawiający nie wyraża zgody na zmiany w SIWZ</w:t>
      </w:r>
      <w:r w:rsidR="0066582F">
        <w:rPr>
          <w:rFonts w:cs="Times New Roman"/>
          <w:szCs w:val="24"/>
        </w:rPr>
        <w:t>. Wyjaśnienie podano przy odpowiedzi na pytanie 15.</w:t>
      </w:r>
    </w:p>
    <w:p w14:paraId="3DF821BE" w14:textId="77777777" w:rsidR="003D7C94" w:rsidRPr="003D7C94" w:rsidRDefault="003D7C94" w:rsidP="006A200A">
      <w:pPr>
        <w:spacing w:line="360" w:lineRule="auto"/>
        <w:ind w:right="671"/>
        <w:rPr>
          <w:rFonts w:cs="Times New Roman"/>
          <w:szCs w:val="24"/>
        </w:rPr>
      </w:pPr>
      <w:r w:rsidRPr="003D7C94">
        <w:rPr>
          <w:rFonts w:cs="Times New Roman"/>
          <w:szCs w:val="24"/>
        </w:rPr>
        <w:t>Pytanie nr 17</w:t>
      </w:r>
    </w:p>
    <w:p w14:paraId="1655A196" w14:textId="38C4ACD2" w:rsidR="003D7C94" w:rsidRDefault="003D7C94" w:rsidP="00A83F37">
      <w:pPr>
        <w:spacing w:line="360" w:lineRule="auto"/>
        <w:ind w:left="643" w:right="671"/>
        <w:rPr>
          <w:rFonts w:cs="Times New Roman"/>
          <w:szCs w:val="24"/>
        </w:rPr>
      </w:pPr>
      <w:r w:rsidRPr="003D7C94">
        <w:rPr>
          <w:rFonts w:cs="Times New Roman"/>
          <w:szCs w:val="24"/>
        </w:rPr>
        <w:t xml:space="preserve">W </w:t>
      </w:r>
      <w:r w:rsidR="006579E1">
        <w:rPr>
          <w:rFonts w:cs="Times New Roman"/>
          <w:szCs w:val="24"/>
        </w:rPr>
        <w:t>§</w:t>
      </w:r>
      <w:r w:rsidRPr="003D7C94">
        <w:rPr>
          <w:rFonts w:cs="Times New Roman"/>
          <w:szCs w:val="24"/>
        </w:rPr>
        <w:t xml:space="preserve"> 2 ust. 29 wzoru umowy (Zał. nr 6 do SIWZ) wskazane zostało, że po okresie gwarancji Dostawca zobowiązuje się do zapewnienia wsparcia pogwarancyjnego przez utrzymanie zespołu serwisowego, a szczegółowe zasady działania, wysokości kosztów i warunków płatności określi umowa serwisowa. Prosimy o przedstawienie projektu wzoru umowy serwisowej. Bez powyższego nie jesteśmy w stanie oszacować ceny oraz warunków współpracy w tym </w:t>
      </w:r>
      <w:r>
        <w:rPr>
          <w:rFonts w:cs="Times New Roman"/>
          <w:szCs w:val="24"/>
        </w:rPr>
        <w:t>zakresie</w:t>
      </w:r>
      <w:r w:rsidR="006A200A">
        <w:rPr>
          <w:rFonts w:cs="Times New Roman"/>
          <w:szCs w:val="24"/>
        </w:rPr>
        <w:t>.</w:t>
      </w:r>
    </w:p>
    <w:p w14:paraId="6C26CC67" w14:textId="034B4A6F" w:rsidR="006A200A" w:rsidRDefault="006A200A" w:rsidP="006A200A">
      <w:pPr>
        <w:spacing w:line="360" w:lineRule="auto"/>
        <w:ind w:right="671"/>
        <w:rPr>
          <w:rFonts w:cs="Times New Roman"/>
          <w:szCs w:val="24"/>
        </w:rPr>
      </w:pPr>
      <w:r>
        <w:rPr>
          <w:rFonts w:cs="Times New Roman"/>
          <w:szCs w:val="24"/>
        </w:rPr>
        <w:t>Odpowiedź</w:t>
      </w:r>
    </w:p>
    <w:p w14:paraId="702C05D2" w14:textId="7E9129D1" w:rsidR="006A200A" w:rsidRPr="003D7C94" w:rsidRDefault="006A200A" w:rsidP="006A200A">
      <w:pPr>
        <w:spacing w:line="360" w:lineRule="auto"/>
        <w:ind w:left="709" w:right="671"/>
        <w:rPr>
          <w:rFonts w:cs="Times New Roman"/>
          <w:szCs w:val="24"/>
        </w:rPr>
      </w:pPr>
      <w:r>
        <w:rPr>
          <w:rFonts w:cs="Times New Roman"/>
          <w:szCs w:val="24"/>
        </w:rPr>
        <w:t>Projekt umowy zostanie sporządzony po rozstrzygnięciu przetargu.</w:t>
      </w:r>
    </w:p>
    <w:p w14:paraId="7A7340B7" w14:textId="77777777" w:rsidR="006A200A" w:rsidRDefault="006A200A" w:rsidP="006A200A">
      <w:pPr>
        <w:spacing w:line="360" w:lineRule="auto"/>
        <w:ind w:right="671"/>
        <w:rPr>
          <w:rFonts w:cs="Times New Roman"/>
          <w:szCs w:val="24"/>
        </w:rPr>
      </w:pPr>
    </w:p>
    <w:p w14:paraId="41C1897F" w14:textId="77777777" w:rsidR="006A200A" w:rsidRPr="003D7C94" w:rsidRDefault="006A200A" w:rsidP="00A83F37">
      <w:pPr>
        <w:spacing w:line="360" w:lineRule="auto"/>
        <w:ind w:left="643" w:right="671"/>
        <w:rPr>
          <w:rFonts w:cs="Times New Roman"/>
          <w:szCs w:val="24"/>
        </w:rPr>
      </w:pPr>
    </w:p>
    <w:sectPr w:rsidR="006A200A" w:rsidRPr="003D7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94"/>
    <w:rsid w:val="000E7F01"/>
    <w:rsid w:val="00184954"/>
    <w:rsid w:val="003A03C7"/>
    <w:rsid w:val="003D7C94"/>
    <w:rsid w:val="006579E1"/>
    <w:rsid w:val="0066582F"/>
    <w:rsid w:val="006A200A"/>
    <w:rsid w:val="00781908"/>
    <w:rsid w:val="008C48FD"/>
    <w:rsid w:val="009950F7"/>
    <w:rsid w:val="00A54320"/>
    <w:rsid w:val="00A83F37"/>
    <w:rsid w:val="00BA3505"/>
    <w:rsid w:val="00C91ABA"/>
    <w:rsid w:val="00D84CD3"/>
    <w:rsid w:val="00FD0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3894"/>
  <w15:chartTrackingRefBased/>
  <w15:docId w15:val="{62D577A4-CCA1-415A-A02E-7F55AB0A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1451</Words>
  <Characters>8708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Stefanowicz</dc:creator>
  <cp:keywords/>
  <dc:description/>
  <cp:lastModifiedBy>Tomasz Gudowski</cp:lastModifiedBy>
  <cp:revision>7</cp:revision>
  <cp:lastPrinted>2021-10-18T09:07:00Z</cp:lastPrinted>
  <dcterms:created xsi:type="dcterms:W3CDTF">2021-10-18T07:11:00Z</dcterms:created>
  <dcterms:modified xsi:type="dcterms:W3CDTF">2021-10-19T07:14:00Z</dcterms:modified>
</cp:coreProperties>
</file>